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
    <Relationship Id="rId1" Type="http://schemas.openxmlformats.org/officeDocument/2006/relationships/officeDocument" Target="word/document.xml"/>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  <w:keepNext/>
        <w:spacing w:before="60" w:after="120" w:line="240" w:lineRule="auto"/>
        <w:jc w:val="center"/>
      </w:pPr>
      <w:r>
        <w:rPr>
          <w:rFonts w:ascii="Times New Roman" w:hAnsi="Times New Roman" w:eastAsia="Times New Roman" w:cs="Times New Roman"/>
          <w:b/>
          <w:sz w:val="24"/>
          <w:szCs w:val="24"/>
          <w:lang w:val="en"/>
        </w:rPr>
        <w:t xml:space="preserve">INFORMATION SEARCH SUMMARY</w:t>
      </w:r>
    </w:p>
    <w:tbl>
      <w:tblPr>
        <w:tblStyle w:val="TableGrid"/>
        <w:tblW w:w="9640" w:type="dxa"/>
        <w:jc w:val="center"/>
        <w:tblBorders>
          <w:top w:val="single" w:sz="6" w:space="0" w:color="94A3B8"/>
          <w:left w:val="single" w:sz="6" w:space="0" w:color="94A3B8"/>
          <w:bottom w:val="single" w:sz="6" w:space="0" w:color="94A3B8"/>
          <w:right w:val="single" w:sz="6" w:space="0" w:color="94A3B8"/>
          <w:insideH w:val="single" w:sz="4" w:space="0" w:color="CBD5E1"/>
          <w:insideV w:val="single" w:sz="4" w:space="0" w:color="CBD5E1"/>
        </w:tblBorders>
        <w:tblLayout w:type="fixed"/>
        <w:tblCellMar>
          <w:top w:w="30" w:type="dxa"/>
          <w:left w:w="60" w:type="dxa"/>
          <w:bottom w:w="30" w:type="dxa"/>
          <w:right w:w="60" w:type="dxa"/>
        </w:tblCellMar>
      </w:tblPr>
      <w:tblGrid>
        <w:gridCol w:w="3328"/>
        <w:gridCol w:w="2509"/>
        <w:gridCol w:w="3803"/>
      </w:tblGrid>
      <w:tr>
        <w:trPr>
          <w:cantSplit/>
          <w:tblHeader/>
        </w:trPr>
        <w:tc>
          <w:tcPr>
            <w:tcW w:w="3328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sz w:val="13"/>
                <w:szCs w:val="13"/>
                <w:lang w:val="en"/>
              </w:rPr>
              <w:t xml:space="preserve">TYPE CHEMICAL ☐</w:t>
            </w:r>
          </w:p>
        </w:tc>
        <w:tc>
          <w:tcPr>
            <w:tcW w:w="2509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sz w:val="13"/>
                <w:szCs w:val="13"/>
                <w:lang w:val="en"/>
              </w:rPr>
              <w:t xml:space="preserve">BIOLOGICAL ☐</w:t>
            </w:r>
          </w:p>
        </w:tc>
        <w:tc>
          <w:tcPr>
            <w:tcW w:w="3803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sz w:val="13"/>
                <w:szCs w:val="13"/>
                <w:lang w:val="en"/>
              </w:rPr>
              <w:t xml:space="preserve">COMBINED ☑</w:t>
            </w:r>
          </w:p>
        </w:tc>
      </w:tr>
      <w:tr>
        <w:trPr>
          <w:cantSplit/>
        </w:trPr>
        <w:tc>
          <w:tcPr>
            <w:tcW w:w="3328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13"/>
                <w:szCs w:val="13"/>
                <w:lang w:val="en"/>
              </w:rPr>
              <w:t xml:space="preserve">NAME Jimmy Bell</w:t>
            </w:r>
          </w:p>
        </w:tc>
        <w:tc>
          <w:tcPr>
            <w:tcW w:w="2509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3803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13"/>
                <w:szCs w:val="13"/>
                <w:lang w:val="en"/>
              </w:rPr>
              <w:t xml:space="preserve">DATE May 27, 1982</w:t>
            </w:r>
          </w:p>
        </w:tc>
      </w:tr>
    </w:tbl>
    <w:p>
      <w:pPr>
        <w:spacing w:before="0" w:after="0" w:line="120" w:lineRule="exact"/>
        <w:rPr>
          <w:sz w:val="2"/>
        </w:rPr>
      </w:pPr>
    </w:p>
    <w:tbl>
      <w:tblPr>
        <w:tblStyle w:val="TableGrid"/>
        <w:tblW w:w="9640" w:type="dxa"/>
        <w:jc w:val="center"/>
        <w:tblBorders>
          <w:top w:val="single" w:sz="6" w:space="0" w:color="94A3B8"/>
          <w:left w:val="single" w:sz="6" w:space="0" w:color="94A3B8"/>
          <w:bottom w:val="single" w:sz="6" w:space="0" w:color="94A3B8"/>
          <w:right w:val="single" w:sz="6" w:space="0" w:color="94A3B8"/>
          <w:insideH w:val="single" w:sz="4" w:space="0" w:color="CBD5E1"/>
          <w:insideV w:val="single" w:sz="4" w:space="0" w:color="CBD5E1"/>
        </w:tblBorders>
        <w:tblLayout w:type="fixed"/>
        <w:tblCellMar>
          <w:top w:w="30" w:type="dxa"/>
          <w:left w:w="60" w:type="dxa"/>
          <w:bottom w:w="30" w:type="dxa"/>
          <w:right w:w="60" w:type="dxa"/>
        </w:tblCellMar>
      </w:tblPr>
      <w:tblGrid>
        <w:gridCol w:w="1308"/>
        <w:gridCol w:w="4981"/>
        <w:gridCol w:w="1961"/>
        <w:gridCol w:w="1390"/>
      </w:tblGrid>
      <w:tr>
        <w:trPr>
          <w:cantSplit/>
          <w:trHeight w:val="395" w:hRule="atLeast"/>
          <w:tblHeader/>
        </w:trPr>
        <w:tc>
          <w:tcPr>
            <w:tcW w:w="9640" w:type="dxa"/>
            <w:gridSpan w:val="4"/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sz w:val="19"/>
                <w:szCs w:val="19"/>
                <w:lang w:val="en"/>
              </w:rPr>
              <w:t xml:space="preserve">COMPOUND NAME</w:t>
              <w:br/>
              <w:t xml:space="preserve">Valerian Fluid Extract</w:t>
            </w:r>
          </w:p>
        </w:tc>
      </w:tr>
      <w:tr>
        <w:trPr>
          <w:trHeight w:val="395" w:hRule="atLeast"/>
        </w:trPr>
        <w:tc>
          <w:tcPr>
            <w:tcW w:w="6289" w:type="dxa"/>
            <w:gridSpan w:val="2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sz w:val="14"/>
                <w:szCs w:val="14"/>
                <w:lang w:val="en"/>
              </w:rPr>
              <w:t xml:space="preserve">LORILLARD COMPOUND CODE</w:t>
              <w:br/>
              <w:t xml:space="preserve">B73</w:t>
            </w:r>
          </w:p>
        </w:tc>
        <w:tc>
          <w:tcPr>
            <w:tcW w:w="3351" w:type="dxa"/>
            <w:gridSpan w:val="2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sz w:val="14"/>
                <w:szCs w:val="14"/>
                <w:lang w:val="en"/>
              </w:rPr>
              <w:t xml:space="preserve">REGISTRY NUMBER (if applicable).</w:t>
              <w:br/>
              <w:t xml:space="preserve">N/A</w:t>
            </w:r>
          </w:p>
        </w:tc>
      </w:tr>
      <w:tr>
        <w:trPr>
          <w:trHeight w:val="395" w:hRule="atLeast"/>
        </w:trPr>
        <w:tc>
          <w:tcPr>
            <w:tcW w:w="6289" w:type="dxa"/>
            <w:gridSpan w:val="2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sz w:val="13"/>
                <w:szCs w:val="13"/>
                <w:lang w:val="en"/>
              </w:rPr>
              <w:t xml:space="preserve">LITERATURE SURVEYED</w:t>
            </w:r>
          </w:p>
        </w:tc>
        <w:tc>
          <w:tcPr>
            <w:tcW w:w="1961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1390" w:type="dxa"/>
            <w:vMerge w:val="restart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sz w:val="12"/>
                <w:szCs w:val="12"/>
                <w:lang w:val="en"/>
              </w:rPr>
              <w:t xml:space="preserve">DATES REVIEWED</w:t>
            </w:r>
          </w:p>
        </w:tc>
      </w:tr>
      <w:tr>
        <w:trPr>
          <w:trHeight w:val="395" w:hRule="atLeast"/>
        </w:trPr>
        <w:tc>
          <w:tcPr>
            <w:tcW w:w="6289" w:type="dxa"/>
            <w:gridSpan w:val="2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  <w:lang w:val="en"/>
              </w:rPr>
              <w:t xml:space="preserve">II. (cont'd)</w:t>
            </w:r>
          </w:p>
        </w:tc>
        <w:tc>
          <w:tcPr>
            <w:tcW w:w="1961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1390" w:type="dxa"/>
            <w:vMerge w:val="continue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395" w:hRule="atLeast"/>
        </w:trPr>
        <w:tc>
          <w:tcPr>
            <w:tcW w:w="1308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4981" w:type="dxa"/>
            <w:vAlign w:val="bottom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  <w:lang w:val="en"/>
              </w:rPr>
              <w:t xml:space="preserve">Toxline</w:t>
            </w:r>
          </w:p>
        </w:tc>
        <w:tc>
          <w:tcPr>
            <w:tcW w:w="1961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1390" w:type="dxa"/>
            <w:vAlign w:val="bottom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</w:rPr>
              <w:t xml:space="preserve">1974-</w:t>
            </w:r>
          </w:p>
        </w:tc>
      </w:tr>
      <w:tr>
        <w:trPr>
          <w:trHeight w:val="395" w:hRule="atLeast"/>
        </w:trPr>
        <w:tc>
          <w:tcPr>
            <w:tcW w:w="1308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4981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1961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139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  <w:lang w:val="en"/>
              </w:rPr>
              <w:t xml:space="preserve">Jan. 1982</w:t>
            </w:r>
          </w:p>
        </w:tc>
      </w:tr>
      <w:tr>
        <w:trPr>
          <w:trHeight w:val="395" w:hRule="atLeast"/>
        </w:trPr>
        <w:tc>
          <w:tcPr>
            <w:tcW w:w="6289" w:type="dxa"/>
            <w:gridSpan w:val="2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sz w:val="19"/>
                <w:szCs w:val="19"/>
                <w:lang w:val="en"/>
              </w:rPr>
              <w:t xml:space="preserve">Registry of the Toxic Effects of Chemicals</w:t>
            </w:r>
          </w:p>
        </w:tc>
        <w:tc>
          <w:tcPr>
            <w:tcW w:w="1961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139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sz w:val="19"/>
                <w:szCs w:val="19"/>
                <w:lang w:val="en"/>
              </w:rPr>
              <w:t xml:space="preserve">to Dec. 1981</w:t>
            </w:r>
          </w:p>
        </w:tc>
      </w:tr>
      <w:tr>
        <w:trPr>
          <w:trHeight w:val="395" w:hRule="atLeast"/>
        </w:trPr>
        <w:tc>
          <w:tcPr>
            <w:tcW w:w="6289" w:type="dxa"/>
            <w:gridSpan w:val="2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  <w:lang w:val="en"/>
              </w:rPr>
              <w:t xml:space="preserve">And Stabil</w:t>
            </w:r>
          </w:p>
        </w:tc>
        <w:tc>
          <w:tcPr>
            <w:tcW w:w="1961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1390" w:type="dxa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395" w:hRule="atLeast"/>
        </w:trPr>
        <w:tc>
          <w:tcPr>
            <w:tcW w:w="6289" w:type="dxa"/>
            <w:gridSpan w:val="2"/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  <w:lang w:val="en"/>
              </w:rPr>
              <w:t xml:space="preserve">Ann C. Stringfield/ M.L.S.</w:t>
              <w:br/>
              <w:t xml:space="preserve">Literature Chemist</w:t>
            </w:r>
          </w:p>
        </w:tc>
        <w:tc>
          <w:tcPr>
            <w:tcW w:w="1961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1390" w:type="dxa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395" w:hRule="atLeast"/>
        </w:trPr>
        <w:tc>
          <w:tcPr>
            <w:tcW w:w="1308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  <w:lang w:val="en"/>
              </w:rPr>
              <w:t xml:space="preserve">III.</w:t>
            </w:r>
          </w:p>
        </w:tc>
        <w:tc>
          <w:tcPr>
            <w:tcW w:w="4981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  <w:lang w:val="en"/>
              </w:rPr>
              <w:t xml:space="preserve">SUPPLEMENTAL LITERATURE SEARCH</w:t>
            </w:r>
          </w:p>
        </w:tc>
        <w:tc>
          <w:tcPr>
            <w:tcW w:w="1961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1390" w:type="dxa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395" w:hRule="atLeast"/>
        </w:trPr>
        <w:tc>
          <w:tcPr>
            <w:tcW w:w="1308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4981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  <w:lang w:val="en"/>
              </w:rPr>
              <w:t xml:space="preserve">Chemical Abstracts Vol. 23 - Vol. 65</w:t>
            </w:r>
          </w:p>
        </w:tc>
        <w:tc>
          <w:tcPr>
            <w:tcW w:w="1961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139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</w:rPr>
              <w:t xml:space="preserve">1929-1966</w:t>
            </w:r>
          </w:p>
        </w:tc>
      </w:tr>
      <w:tr>
        <w:trPr>
          <w:trHeight w:val="395" w:hRule="atLeast"/>
        </w:trPr>
        <w:tc>
          <w:tcPr>
            <w:tcW w:w="1308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4981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  <w:lang w:val="en"/>
              </w:rPr>
              <w:t xml:space="preserve">Arctander's Perfume and Flavor Materials of Natural Origin (1960)</w:t>
            </w:r>
          </w:p>
        </w:tc>
        <w:tc>
          <w:tcPr>
            <w:tcW w:w="1961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1390" w:type="dxa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395" w:hRule="atLeast"/>
        </w:trPr>
        <w:tc>
          <w:tcPr>
            <w:tcW w:w="1308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4981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  <w:lang w:val="en"/>
              </w:rPr>
              <w:t xml:space="preserve">Guenther's Monographs on Fragrance Raw Materials (1979)</w:t>
            </w:r>
          </w:p>
        </w:tc>
        <w:tc>
          <w:tcPr>
            <w:tcW w:w="1961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1390" w:type="dxa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395" w:hRule="atLeast"/>
        </w:trPr>
        <w:tc>
          <w:tcPr>
            <w:tcW w:w="1308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4981" w:type="dxa"/>
            <w:vAlign w:val="bottom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  <w:lang w:val="en"/>
              </w:rPr>
              <w:t xml:space="preserve">Tobacco Abstracts</w:t>
            </w:r>
          </w:p>
        </w:tc>
        <w:tc>
          <w:tcPr>
            <w:tcW w:w="1961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1390" w:type="dxa"/>
            <w:vAlign w:val="bottom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</w:rPr>
              <w:t xml:space="preserve">1957-</w:t>
            </w:r>
          </w:p>
        </w:tc>
      </w:tr>
      <w:tr>
        <w:trPr>
          <w:trHeight w:val="395" w:hRule="atLeast"/>
        </w:trPr>
        <w:tc>
          <w:tcPr>
            <w:tcW w:w="1308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4981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1961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139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  <w:lang w:val="en"/>
              </w:rPr>
              <w:t xml:space="preserve">Dec. 1981</w:t>
            </w:r>
          </w:p>
        </w:tc>
      </w:tr>
      <w:tr>
        <w:trPr>
          <w:trHeight w:val="395" w:hRule="atLeast"/>
        </w:trPr>
        <w:tc>
          <w:tcPr>
            <w:tcW w:w="1308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4981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  <w:lang w:val="en"/>
              </w:rPr>
              <w:t xml:space="preserve">U. S. Dispensatory 23rd edition (1943)</w:t>
            </w:r>
          </w:p>
        </w:tc>
        <w:tc>
          <w:tcPr>
            <w:tcW w:w="1961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1390" w:type="dxa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395" w:hRule="atLeast"/>
        </w:trPr>
        <w:tc>
          <w:tcPr>
            <w:tcW w:w="6289" w:type="dxa"/>
            <w:gridSpan w:val="2"/>
            <w:vAlign w:val="bottom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  <w:lang w:val="en"/>
              </w:rPr>
              <w:t xml:space="preserve">Jimmy J. Bull</w:t>
            </w:r>
          </w:p>
        </w:tc>
        <w:tc>
          <w:tcPr>
            <w:tcW w:w="1961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1390" w:type="dxa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395" w:hRule="atLeast"/>
        </w:trPr>
        <w:tc>
          <w:tcPr>
            <w:tcW w:w="6289" w:type="dxa"/>
            <w:gridSpan w:val="2"/>
            <w:vMerge w:val="restart"/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  <w:lang w:val="en"/>
              </w:rPr>
              <w:t xml:space="preserve">Jimmy H. Bell B. Sc.</w:t>
              <w:br/>
              <w:t xml:space="preserve">Scientist</w:t>
            </w:r>
          </w:p>
        </w:tc>
        <w:tc>
          <w:tcPr>
            <w:tcW w:w="1961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139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</w:rPr>
              <w:t xml:space="preserve">00851772</w:t>
            </w:r>
          </w:p>
        </w:tc>
      </w:tr>
      <w:tr>
        <w:trPr>
          <w:trHeight w:val="395" w:hRule="atLeast"/>
        </w:trPr>
        <w:tc>
          <w:tcPr>
            <w:tcW w:w="6289" w:type="dxa"/>
            <w:gridSpan w:val="2"/>
            <w:vMerge w:val="continue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1961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1390" w:type="dxa"/>
            <w:vAlign w:val="center"/>
          </w:tcPr>
          <w:p>
            <w:pPr>
              <w:spacing w:before="0" w:after="0" w:line="240" w:lineRule="auto"/>
            </w:pPr>
          </w:p>
        </w:tc>
      </w:tr>
    </w:tbl>
    <w:p>
      <w:pPr>
        <w:pStyle w:val="Normal"/>
        <w:spacing w:before="120" w:after="120" w:line="240" w:lineRule="auto"/>
      </w:pPr>
      <w:r>
        <w:rPr>
          <w:rFonts w:ascii="Times New Roman" w:hAnsi="Times New Roman" w:eastAsia="Times New Roman" w:cs="Times New Roman"/>
          <w:i/>
          <w:sz w:val="14"/>
          <w:szCs w:val="14"/>
          <w:lang w:val="en"/>
        </w:rPr>
        <w:t xml:space="preserve">LORILLARD RESEARCH CENTER</w:t>
      </w:r>
    </w:p>
    <w:p>
      <w:pPr>
        <w:pStyle w:val="Normal"/>
        <w:spacing w:before="120" w:after="120" w:line="240" w:lineRule="auto"/>
        <w:jc w:val="right"/>
      </w:pPr>
      <w:r>
        <w:rPr>
          <w:rFonts w:ascii="Times New Roman" w:hAnsi="Times New Roman" w:eastAsia="Times New Roman" w:cs="Times New Roman"/>
          <w:i/>
          <w:sz w:val="13"/>
          <w:szCs w:val="13"/>
          <w:lang w:val="en"/>
        </w:rPr>
        <w:t xml:space="preserve">FORM 8 [10-80)</w:t>
      </w:r>
    </w:p>
    <w:sectPr>
      <w:pgSz w:w="11940" w:h="15840"/>
      <w:pgMar w:top="2052" w:right="884" w:bottom="753" w:left="1416" w:header="720" w:footer="376" w:gutter="0"/>
      <w:cols w:space="720"/>
    </w:sectPr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  <w:lvlJc w:val="left"/>
      <w:pPr>
        <w:ind w:left="720" w:hanging="360"/>
      </w:pPr>
    </w:lvl>
  </w:abstractNum>
  <w:abstractNum w:abstractNumId="1">
    <w:lvl w:ilvl="0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SimSun" w:cs="SimSun"/>
        <w:sz w:val="19"/>
        <w:szCs w:val="19"/>
        <w:lang w:val="en-US" w:eastAsia="zh-CN"/>
      </w:rPr>
    </w:rPrDefault>
    <w:pPrDefault>
      <w:pPr>
        <w:widowControl/>
        <w:spacing w:after="80" w:line="240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qFormat/>
    <w:pPr>
      <w:spacing w:before="60" w:after="120"/>
    </w:pPr>
    <w:rPr>
      <w:b/>
      <w:sz w:val="44"/>
      <w:szCs w:val="44"/>
    </w:rPr>
  </w:style>
  <w:style w:type="paragraph" w:styleId="Heading1">
    <w:name w:val="heading 1"/>
    <w:basedOn w:val="Normal"/>
    <w:qFormat/>
    <w:pPr>
      <w:keepNext/>
      <w:spacing w:before="200" w:after="100"/>
    </w:pPr>
    <w:rPr>
      <w:b/>
      <w:sz w:val="28"/>
      <w:szCs w:val="28"/>
    </w:rPr>
  </w:style>
  <w:style w:type="paragraph" w:styleId="Heading2">
    <w:name w:val="heading 2"/>
    <w:basedOn w:val="Normal"/>
    <w:qFormat/>
    <w:pPr>
      <w:keepNext/>
      <w:spacing w:before="160" w:after="80"/>
    </w:pPr>
    <w:rPr>
      <w:b/>
      <w:sz w:val="22"/>
      <w:szCs w:val="22"/>
    </w:rPr>
  </w:style>
  <w:style w:type="paragraph" w:styleId="Heading3">
    <w:name w:val="heading 3"/>
    <w:basedOn w:val="Normal"/>
    <w:qFormat/>
    <w:pPr>
      <w:keepNext/>
      <w:spacing w:before="160" w:after="80"/>
    </w:pPr>
    <w:rPr>
      <w:b/>
    </w:rPr>
  </w:style>
  <w:style w:type="paragraph" w:styleId="Caption">
    <w:name w:val="caption"/>
    <w:basedOn w:val="Normal"/>
    <w:qFormat/>
    <w:pPr>
      <w:spacing w:before="60" w:after="100"/>
    </w:pPr>
    <w:rPr>
      <w:i w:val="0"/>
      <w:sz w:val="18"/>
      <w:szCs w:val="18"/>
    </w:rPr>
  </w:style>
  <w:style w:type="paragraph" w:styleId="TableFootnote">
    <w:name w:val="Table Footnote"/>
    <w:basedOn w:val="Normal"/>
    <w:qFormat/>
    <w:pPr>
      <w:spacing w:before="60" w:after="100"/>
    </w:pPr>
    <w:rPr>
      <w:sz w:val="15"/>
      <w:szCs w:val="15"/>
    </w:rPr>
  </w:style>
  <w:style w:type="paragraph" w:styleId="PageFootnote">
    <w:name w:val="Page Footnote"/>
    <w:basedOn w:val="Normal"/>
    <w:qFormat/>
    <w:rPr>
      <w:sz w:val="15"/>
      <w:szCs w:val="15"/>
    </w:rPr>
  </w:style>
  <w:style w:type="paragraph" w:styleId="ListParagraph">
    <w:name w:val="List Paragraph"/>
    <w:basedOn w:val="Normal"/>
    <w:qFormat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