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6" w:type="dxa"/>
        <w:jc w:val="center"/>
        <w:tblBorders>
          <w:top w:val="none"/>
          <w:left w:val="none"/>
          <w:bottom w:val="none"/>
          <w:right w:val="none"/>
          <w:insideH w:val="none"/>
          <w:insideV w:val="none"/>
        </w:tblBorders>
        <w:tblCellMar>
          <w:top w:w="0" w:type="dxa"/>
          <w:left w:w="80" w:type="dxa"/>
          <w:bottom w:w="0" w:type="dxa"/>
          <w:right w:w="80" w:type="dxa"/>
        </w:tblCellMar>
      </w:tblPr>
      <w:tblGrid>
        <w:gridCol w:w="1246"/>
        <w:gridCol w:w="7445"/>
        <w:gridCol w:w="1405"/>
      </w:tblGrid>
      <w:tr>
        <w:tc>
          <w:tcPr>
            <w:tcW w:w="1246" w:type="dxa"/>
            <w:vAlign w:val="top"/>
          </w:tcPr>
          <w:p>
            <w:pPr>
              <w:spacing w:before="80" w:after="80"/>
              <w:jc w:val="left"/>
            </w:pPr>
            <w:r>
              <w:drawing>
                <wp:inline distT="0" distB="0" distL="0" distR="0">
                  <wp:extent cx="672592" cy="693166"/>
                  <wp:effectExtent b="0" l="0" r="0" t="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xmlns:r="http://schemas.openxmlformats.org/officeDocument/2006/relationships" r:embed="rIdImg1"/>
                          <a:stretch>
                            <a:fillRect/>
                          </a:stretch>
                        </pic:blipFill>
                        <pic:spPr>
                          <a:xfrm>
                            <a:off x="0" y="0"/>
                            <a:ext cx="672592" cy="693166"/>
                          </a:xfrm>
                          <a:prstGeom prst="rect">
                            <a:avLst/>
                          </a:prstGeom>
                        </pic:spPr>
                      </pic:pic>
                    </a:graphicData>
                  </a:graphic>
                </wp:inline>
              </w:drawing>
            </w:r>
          </w:p>
        </w:tc>
        <w:tc>
          <w:tcPr>
            <w:tcW w:w="7445" w:type="dxa"/>
            <w:vAlign w:val="top"/>
          </w:tcPr>
          <w:p>
            <w:pPr>
              <w:pStyle w:val="Title"/>
              <w:keepNext/>
              <w:spacing w:before="60" w:after="120" w:line="240" w:lineRule="auto"/>
            </w:pPr>
            <w:r>
              <w:rPr>
                <w:rFonts w:ascii="Times New Roman" w:hAnsi="Times New Roman" w:eastAsia="Times New Roman" w:cs="Times New Roman"/>
                <w:b/>
                <w:sz w:val="30"/>
                <w:szCs w:val="30"/>
                <w:lang w:val="en"/>
              </w:rPr>
              <w:t xml:space="preserve">QUALITY IMPROVEMENT SUGGESTION</w:t>
            </w:r>
          </w:p>
        </w:tc>
        <w:tc>
          <w:tcPr>
            <w:tcW w:w="1405" w:type="dxa"/>
            <w:vAlign w:val="top"/>
          </w:tcPr>
          <w:p>
            <w:pPr>
              <w:spacing w:before="80" w:after="80"/>
              <w:jc w:val="right"/>
            </w:pPr>
            <w:r>
              <w:drawing>
                <wp:inline distT="0" distB="0" distL="0" distR="0">
                  <wp:extent cx="758571" cy="685800"/>
                  <wp:effectExtent b="0" l="0" r="0" t="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pic:nvPicPr>
                        <pic:blipFill>
                          <a:blip xmlns:r="http://schemas.openxmlformats.org/officeDocument/2006/relationships" r:embed="rIdImg2"/>
                          <a:stretch>
                            <a:fillRect/>
                          </a:stretch>
                        </pic:blipFill>
                        <pic:spPr>
                          <a:xfrm>
                            <a:off x="0" y="0"/>
                            <a:ext cx="758571" cy="685800"/>
                          </a:xfrm>
                          <a:prstGeom prst="rect">
                            <a:avLst/>
                          </a:prstGeom>
                        </pic:spPr>
                      </pic:pic>
                    </a:graphicData>
                  </a:graphic>
                </wp:inline>
              </w:drawing>
            </w:r>
          </w:p>
        </w:tc>
      </w:tr>
    </w:tbl>
    <w:p>
      <w:pPr>
        <w:pStyle w:val="Normal"/>
        <w:spacing w:before="0" w:after="140" w:line="240" w:lineRule="auto"/>
      </w:pPr>
      <w:r>
        <w:rPr>
          <w:rFonts w:ascii="Times New Roman" w:hAnsi="Times New Roman" w:eastAsia="Times New Roman" w:cs="Times New Roman"/>
          <w:sz w:val="24"/>
          <w:szCs w:val="24"/>
          <w:lang w:val="en"/>
        </w:rPr>
        <w:t xml:space="preserve">OUR MISSION IS SUPERIOR CONSUMER SATISFACTION Highest Quality, Teamwork, Do Right Things Right The First Time</w:t>
      </w:r>
    </w:p>
    <w:p>
      <w:pPr>
        <w:pStyle w:val="Normal"/>
        <w:spacing w:before="0" w:after="140" w:line="240" w:lineRule="auto"/>
      </w:pPr>
      <w:r>
        <w:rPr>
          <w:rFonts w:ascii="Times New Roman" w:hAnsi="Times New Roman" w:eastAsia="Times New Roman" w:cs="Times New Roman"/>
          <w:sz w:val="25"/>
          <w:szCs w:val="25"/>
          <w:lang w:val="en"/>
        </w:rPr>
        <w:t xml:space="preserve">RESEARCH &amp; DEVELOPMENT</w:t>
      </w:r>
    </w:p>
    <w:p>
      <w:pPr>
        <w:pStyle w:val="Normal"/>
        <w:spacing w:before="0" w:after="134" w:line="240" w:lineRule="auto"/>
        <w:jc w:val="right"/>
      </w:pPr>
      <w:r>
        <w:rPr>
          <w:rFonts w:ascii="Times New Roman" w:hAnsi="Times New Roman" w:eastAsia="Times New Roman" w:cs="Times New Roman"/>
          <w:sz w:val="21"/>
          <w:szCs w:val="21"/>
          <w:lang w:val="en"/>
        </w:rPr>
        <w:t xml:space="preserve">Quality Coord Only</w:t>
      </w:r>
    </w:p>
    <w:tbl>
      <w:tblPr>
        <w:tblStyle w:val="TableGrid"/>
        <w:tblW w:w="9743" w:type="dxa"/>
        <w:jc w:val="center"/>
        <w:tblBorders>
          <w:top w:val="none"/>
          <w:left w:val="none"/>
          <w:bottom w:val="none"/>
          <w:right w:val="none"/>
          <w:insideH w:val="none"/>
          <w:insideV w:val="none"/>
        </w:tblBorders>
        <w:tblLayout w:type="fixed"/>
        <w:tblCellMar>
          <w:top w:w="10" w:type="dxa"/>
          <w:left w:w="20" w:type="dxa"/>
          <w:bottom w:w="10" w:type="dxa"/>
          <w:right w:w="20" w:type="dxa"/>
        </w:tblCellMar>
      </w:tblPr>
      <w:tblGrid>
        <w:gridCol w:w="7043"/>
        <w:gridCol w:w="2700"/>
      </w:tblGrid>
      <w:tr>
        <w:trPr>
          <w:cantSplit/>
        </w:trPr>
        <w:tc>
          <w:tcPr>
            <w:tcW w:w="7043" w:type="dxa"/>
            <w:vAlign w:val="center"/>
          </w:tcPr>
          <w:p>
            <w:pPr>
              <w:spacing w:before="0" w:after="0" w:line="240" w:lineRule="auto"/>
            </w:pPr>
            <w:r>
              <w:rPr>
                <w:rFonts w:ascii="Times New Roman" w:hAnsi="Times New Roman" w:eastAsia="Times New Roman" w:cs="Times New Roman"/>
                <w:sz w:val="21"/>
                <w:szCs w:val="21"/>
                <w:lang w:val="en"/>
              </w:rPr>
              <w:t xml:space="preserve">DATE: June 21, 1993DEPARTMENT: R&amp;D Library</w:t>
            </w:r>
          </w:p>
        </w:tc>
        <w:tc>
          <w:tcPr>
            <w:tcW w:w="2700" w:type="dxa"/>
            <w:vAlign w:val="center"/>
          </w:tcPr>
          <w:p>
            <w:pPr>
              <w:spacing w:before="0" w:after="0" w:line="240" w:lineRule="auto"/>
            </w:pPr>
            <w:r>
              <w:rPr>
                <w:rFonts w:ascii="Times New Roman" w:hAnsi="Times New Roman" w:eastAsia="Times New Roman" w:cs="Times New Roman"/>
                <w:sz w:val="21"/>
                <w:szCs w:val="21"/>
                <w:lang w:val="en"/>
              </w:rPr>
              <w:t xml:space="preserve">Date Rec'd 6/21/93</w:t>
            </w:r>
          </w:p>
        </w:tc>
      </w:tr>
      <w:tr>
        <w:trPr>
          <w:cantSplit/>
        </w:trPr>
        <w:tc>
          <w:tcPr>
            <w:tcW w:w="7043" w:type="dxa"/>
            <w:vAlign w:val="center"/>
          </w:tcPr>
          <w:p>
            <w:pPr>
              <w:spacing w:before="0" w:after="0" w:line="240" w:lineRule="auto"/>
            </w:pPr>
            <w:r>
              <w:rPr>
                <w:rFonts w:ascii="Times New Roman" w:hAnsi="Times New Roman" w:eastAsia="Times New Roman" w:cs="Times New Roman"/>
                <w:sz w:val="21"/>
                <w:szCs w:val="21"/>
                <w:lang w:val="en"/>
              </w:rPr>
              <w:t xml:space="preserve">SUBMITTED BY: Carol S. Lincoln</w:t>
            </w:r>
          </w:p>
        </w:tc>
        <w:tc>
          <w:tcPr>
            <w:tcW w:w="2700" w:type="dxa"/>
            <w:vAlign w:val="center"/>
          </w:tcPr>
          <w:p>
            <w:pPr>
              <w:spacing w:before="0" w:after="0" w:line="240" w:lineRule="auto"/>
            </w:pPr>
            <w:r>
              <w:rPr>
                <w:rFonts w:ascii="Times New Roman" w:hAnsi="Times New Roman" w:eastAsia="Times New Roman" w:cs="Times New Roman"/>
                <w:sz w:val="21"/>
                <w:szCs w:val="21"/>
                <w:lang w:val="en"/>
              </w:rPr>
              <w:t xml:space="preserve">QIP Log #1 93-0307</w:t>
              <w:br/>
              <w:t xml:space="preserve">Type EQPR</w:t>
            </w:r>
          </w:p>
        </w:tc>
      </w:tr>
      <w:tr>
        <w:trPr>
          <w:cantSplit/>
        </w:trPr>
        <w:tc>
          <w:tcPr>
            <w:tcW w:w="7043" w:type="dxa"/>
            <w:vAlign w:val="center"/>
          </w:tcPr>
          <w:p>
            <w:pPr>
              <w:spacing w:before="0" w:after="0" w:line="240" w:lineRule="auto"/>
            </w:pPr>
            <w:r>
              <w:rPr>
                <w:rFonts w:ascii="Times New Roman" w:hAnsi="Times New Roman" w:eastAsia="Times New Roman" w:cs="Times New Roman"/>
                <w:sz w:val="21"/>
                <w:szCs w:val="21"/>
                <w:lang w:val="en"/>
              </w:rPr>
              <w:t xml:space="preserve">SUBMITTER'S SS#: [Redacted]</w:t>
            </w:r>
          </w:p>
        </w:tc>
        <w:tc>
          <w:tcPr>
            <w:tcW w:w="2700" w:type="dxa"/>
            <w:vAlign w:val="center"/>
          </w:tcPr>
          <w:p>
            <w:pPr>
              <w:spacing w:before="0" w:after="0" w:line="240" w:lineRule="auto"/>
            </w:pPr>
            <w:r>
              <w:rPr>
                <w:rFonts w:ascii="Times New Roman" w:hAnsi="Times New Roman" w:eastAsia="Times New Roman" w:cs="Times New Roman"/>
                <w:sz w:val="21"/>
                <w:szCs w:val="21"/>
                <w:lang w:val="en"/>
              </w:rPr>
              <w:t xml:space="preserve">Status (1993)</w:t>
            </w:r>
          </w:p>
        </w:tc>
      </w:tr>
    </w:tbl>
    <w:p>
      <w:pPr>
        <w:pStyle w:val="Normal"/>
        <w:spacing w:before="0" w:after="134" w:line="240" w:lineRule="auto"/>
        <w:jc w:val="right"/>
      </w:pPr>
      <w:r>
        <w:rPr>
          <w:rFonts w:ascii="Times New Roman" w:hAnsi="Times New Roman" w:eastAsia="Times New Roman" w:cs="Times New Roman"/>
          <w:sz w:val="21"/>
          <w:szCs w:val="21"/>
          <w:lang w:val="en"/>
        </w:rPr>
        <w:t xml:space="preserve">Keywords (1993)</w:t>
      </w:r>
    </w:p>
    <w:p>
      <w:pPr>
        <w:pStyle w:val="Normal"/>
        <w:spacing w:before="0" w:after="134" w:line="240" w:lineRule="auto"/>
      </w:pPr>
      <w:r>
        <w:rPr>
          <w:rFonts w:ascii="Times New Roman" w:hAnsi="Times New Roman" w:eastAsia="Times New Roman" w:cs="Times New Roman"/>
          <w:sz w:val="21"/>
          <w:szCs w:val="21"/>
          <w:lang w:val="en"/>
        </w:rPr>
        <w:t xml:space="preserve">SUGGESTION: [Describe Current Situation and Idea)</w:t>
      </w:r>
    </w:p>
    <w:p>
      <w:pPr>
        <w:pStyle w:val="Normal"/>
        <w:spacing w:before="0" w:after="134" w:line="240" w:lineRule="auto"/>
      </w:pPr>
      <w:r>
        <w:rPr>
          <w:rFonts w:ascii="Times New Roman" w:hAnsi="Times New Roman" w:eastAsia="Times New Roman" w:cs="Times New Roman"/>
          <w:sz w:val="21"/>
          <w:szCs w:val="21"/>
          <w:lang w:val="en"/>
        </w:rPr>
        <w:t xml:space="preserve">The current system of managing records is too complex. The trend seems to be increasingly specific, when we should be getting more general. Right now, people must work to understand the system. We must spend too much time administering the system, labeling, and cleaning our files. Complying is a real burden, both for the individual and for the records coordinators.</w:t>
      </w:r>
    </w:p>
    <w:p>
      <w:pPr>
        <w:pStyle w:val="Normal"/>
        <w:spacing w:before="412" w:after="134" w:line="240" w:lineRule="auto"/>
      </w:pPr>
      <w:r>
        <w:rPr>
          <w:rFonts w:ascii="Times New Roman" w:hAnsi="Times New Roman" w:eastAsia="Times New Roman" w:cs="Times New Roman"/>
          <w:sz w:val="21"/>
          <w:szCs w:val="21"/>
          <w:lang w:val="en"/>
        </w:rPr>
        <w:t xml:space="preserve">Describe Possible Solutions and Benefits:</w:t>
      </w:r>
    </w:p>
    <w:p>
      <w:pPr>
        <w:pStyle w:val="ListParagraph"/>
        <w:numPr>
          <w:ilvl w:val="0"/>
          <w:numId w:val="2"/>
        </w:numPr>
        <w:spacing w:before="40" w:after="80" w:line="240" w:lineRule="auto"/>
        <w:ind w:left="740" w:hanging="380"/>
        <w:rPr>
          <w:rFonts w:ascii="Times New Roman" w:hAnsi="Times New Roman" w:eastAsia="Times New Roman" w:cs="Times New Roman"/>
          <w:sz w:val="21"/>
          <w:szCs w:val="21"/>
          <w:lang w:val="en"/>
        </w:rPr>
      </w:pPr>
      <w:r>
        <w:rPr>
          <w:rFonts w:ascii="Times New Roman" w:hAnsi="Times New Roman" w:eastAsia="Times New Roman" w:cs="Times New Roman"/>
          <w:sz w:val="21"/>
          <w:szCs w:val="21"/>
          <w:lang w:val="en"/>
        </w:rPr>
        <w:t xml:space="preserve">Drop the category specifications altogether.</w:t>
      </w:r>
    </w:p>
    <w:p>
      <w:pPr>
        <w:pStyle w:val="ListParagraph"/>
        <w:numPr>
          <w:ilvl w:val="0"/>
          <w:numId w:val="2"/>
        </w:numPr>
        <w:spacing w:before="40" w:after="80" w:line="240" w:lineRule="auto"/>
        <w:ind w:left="740" w:hanging="380"/>
        <w:rPr>
          <w:rFonts w:ascii="Times New Roman" w:hAnsi="Times New Roman" w:eastAsia="Times New Roman" w:cs="Times New Roman"/>
          <w:sz w:val="21"/>
          <w:szCs w:val="21"/>
          <w:lang w:val="en"/>
        </w:rPr>
      </w:pPr>
      <w:r>
        <w:rPr>
          <w:rFonts w:ascii="Times New Roman" w:hAnsi="Times New Roman" w:eastAsia="Times New Roman" w:cs="Times New Roman"/>
          <w:sz w:val="21"/>
          <w:szCs w:val="21"/>
          <w:lang w:val="en"/>
        </w:rPr>
        <w:t xml:space="preserve">Use moregeneral categories.</w:t>
      </w:r>
    </w:p>
    <w:p>
      <w:pPr>
        <w:pStyle w:val="Normal"/>
        <w:spacing w:before="0" w:after="134" w:line="240" w:lineRule="auto"/>
      </w:pPr>
      <w:r>
        <w:rPr>
          <w:rFonts w:ascii="Times New Roman" w:hAnsi="Times New Roman" w:eastAsia="Times New Roman" w:cs="Times New Roman"/>
          <w:sz w:val="21"/>
          <w:szCs w:val="21"/>
          <w:lang w:val="en"/>
        </w:rPr>
        <w:t xml:space="preserve">hate: I have passed this to scott appleton for the task force to use in streamlining the records management program.</w:t>
      </w:r>
    </w:p>
    <w:p>
      <w:pPr>
        <w:pStyle w:val="Normal"/>
        <w:spacing w:before="0" w:after="115" w:line="240" w:lineRule="auto"/>
      </w:pPr>
      <w:r>
        <w:rPr>
          <w:rFonts w:ascii="Times New Roman" w:hAnsi="Times New Roman" w:eastAsia="Times New Roman" w:cs="Times New Roman"/>
          <w:sz w:val="18"/>
          <w:szCs w:val="18"/>
          <w:lang w:val="en"/>
        </w:rPr>
        <w:t xml:space="preserve">PROFIT IMPROVEMENT: [ If Applicable)</w:t>
      </w:r>
    </w:p>
    <w:p>
      <w:pPr>
        <w:pStyle w:val="Normal"/>
        <w:tabs>
          <w:tab w:val="left" w:pos="3214"/>
        </w:tabs>
        <w:spacing w:before="0" w:after="108" w:line="240" w:lineRule="auto"/>
      </w:pPr>
      <w:r>
        <w:rPr>
          <w:rFonts w:ascii="Times New Roman" w:hAnsi="Times New Roman" w:eastAsia="Times New Roman" w:cs="Times New Roman"/>
          <w:sz w:val="17"/>
          <w:szCs w:val="17"/>
          <w:lang w:val="en"/>
        </w:rPr>
        <w:t xml:space="preserve">RESPOND HERE</w:t>
      </w:r>
      <w:r>
        <w:rPr>
          <w:rFonts w:ascii="Times New Roman" w:hAnsi="Times New Roman" w:eastAsia="Times New Roman" w:cs="Times New Roman"/>
          <w:sz w:val="17"/>
          <w:szCs w:val="17"/>
          <w:lang w:val="en"/>
        </w:rPr>
        <w:tab/>
        <w:t xml:space="preserve">Implement: ☐ Yes ☐ No ☐ Pending Date</w:t>
      </w:r>
    </w:p>
    <w:tbl>
      <w:tblPr>
        <w:tblW w:w="9896" w:type="dxa"/>
        <w:jc w:val="center"/>
        <w:tblBorders>
          <w:top w:val="none"/>
          <w:left w:val="none"/>
          <w:bottom w:val="none"/>
          <w:right w:val="none"/>
          <w:insideH w:val="none"/>
          <w:insideV w:val="none"/>
        </w:tblBorders>
        <w:tblCellMar>
          <w:top w:w="0" w:type="dxa"/>
          <w:left w:w="80" w:type="dxa"/>
          <w:bottom w:w="0" w:type="dxa"/>
          <w:right w:w="80" w:type="dxa"/>
        </w:tblCellMar>
      </w:tblPr>
      <w:tblGrid>
        <w:gridCol w:w="4144"/>
        <w:gridCol w:w="2592"/>
        <w:gridCol w:w="2586"/>
        <w:gridCol w:w="574"/>
      </w:tblGrid>
      <w:tr>
        <w:tc>
          <w:tcPr>
            <w:tcW w:w="4144" w:type="dxa"/>
            <w:vAlign w:val="top"/>
          </w:tcPr>
          <w:p>
            <w:pPr>
              <w:pStyle w:val="Normal"/>
              <w:spacing w:before="0" w:after="134" w:line="240" w:lineRule="auto"/>
            </w:pPr>
            <w:r>
              <w:rPr>
                <w:rFonts w:ascii="Times New Roman" w:hAnsi="Times New Roman" w:eastAsia="Times New Roman" w:cs="Times New Roman"/>
                <w:sz w:val="21"/>
                <w:szCs w:val="21"/>
                <w:lang w:val="en"/>
              </w:rPr>
              <w:t xml:space="preserve">Approval Signature/Date</w:t>
            </w:r>
          </w:p>
        </w:tc>
        <w:tc>
          <w:tcPr>
            <w:tcW w:w="2592" w:type="dxa"/>
            <w:vAlign w:val="top"/>
          </w:tcPr>
          <w:p>
            <w:pPr>
              <w:pStyle w:val="Normal"/>
              <w:spacing w:before="0" w:after="108" w:line="240" w:lineRule="auto"/>
            </w:pPr>
            <w:r>
              <w:rPr>
                <w:rFonts w:ascii="Times New Roman" w:hAnsi="Times New Roman" w:eastAsia="Times New Roman" w:cs="Times New Roman"/>
                <w:sz w:val="17"/>
                <w:szCs w:val="17"/>
                <w:lang w:val="en"/>
              </w:rPr>
              <w:t xml:space="preserve">(Sign &amp; Print Hames)</w:t>
            </w:r>
          </w:p>
        </w:tc>
        <w:tc>
          <w:tcPr>
            <w:tcW w:w="2586" w:type="dxa"/>
            <w:vAlign w:val="top"/>
          </w:tcPr>
          <w:p>
            <w:pPr>
              <w:pStyle w:val="Normal"/>
              <w:spacing w:before="0" w:after="134" w:line="240" w:lineRule="auto"/>
            </w:pPr>
            <w:r>
              <w:rPr>
                <w:rFonts w:ascii="Times New Roman" w:hAnsi="Times New Roman" w:eastAsia="Times New Roman" w:cs="Times New Roman"/>
                <w:sz w:val="21"/>
                <w:szCs w:val="21"/>
                <w:lang w:val="en"/>
              </w:rPr>
              <w:t xml:space="preserve">Responder/Date</w:t>
            </w:r>
          </w:p>
        </w:tc>
        <w:tc>
          <w:tcPr>
            <w:tcW w:w="574" w:type="dxa"/>
            <w:vAlign w:val="top"/>
          </w:tcPr>
          <w:p>
            <w:pPr>
              <w:pStyle w:val="Normal"/>
              <w:spacing w:before="0" w:after="140" w:line="240" w:lineRule="auto"/>
            </w:pPr>
            <w:r>
              <w:rPr>
                <w:rFonts w:ascii="Times New Roman" w:hAnsi="Times New Roman" w:eastAsia="Times New Roman" w:cs="Times New Roman"/>
                <w:sz w:val="28"/>
                <w:szCs w:val="28"/>
              </w:rPr>
              <w:t xml:space="preserve">632120763</w:t>
            </w:r>
          </w:p>
        </w:tc>
      </w:tr>
    </w:tbl>
    <w:p>
      <w:pPr>
        <w:pStyle w:val="Normal"/>
        <w:spacing w:before="0" w:after="102" w:line="240" w:lineRule="auto"/>
        <w:jc w:val="center"/>
      </w:pPr>
      <w:r>
        <w:rPr>
          <w:rFonts w:ascii="Times New Roman" w:hAnsi="Times New Roman" w:eastAsia="Times New Roman" w:cs="Times New Roman"/>
          <w:sz w:val="16"/>
          <w:szCs w:val="16"/>
          <w:lang w:val="en"/>
        </w:rPr>
        <w:t xml:space="preserve">(See Instructions On Back)</w:t>
      </w:r>
    </w:p>
    <w:sectPr>
      <w:pgSz w:w="12060" w:h="15840"/>
      <w:pgMar w:top="510" w:right="1204" w:bottom="1555" w:left="360" w:header="255" w:footer="720" w:gutter="0"/>
      <w:cols w:space="72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abstractNum w:abstractNumId="3">
    <w:multiLevelType w:val="multilevel"/>
    <w:lvl w:ilvl="0">
      <w:start w:val="1"/>
      <w:numFmt w:val="decimal"/>
      <w:lvlText w:val="%1."/>
      <w:lvlJc w:val="left"/>
      <w:pPr>
        <w:ind w:left="740" w:hanging="380"/>
      </w:pPr>
    </w:lvl>
    <w:lvl w:ilvl="1">
      <w:start w:val="1"/>
      <w:numFmt w:val="decimal"/>
      <w:lvlText w:val="%2."/>
      <w:lvlJc w:val="left"/>
      <w:pPr>
        <w:ind w:left="1100" w:hanging="380"/>
      </w:pPr>
    </w:lvl>
    <w:lvl w:ilvl="2">
      <w:start w:val="1"/>
      <w:numFmt w:val="decimal"/>
      <w:lvlText w:val="%3."/>
      <w:lvlJc w:val="left"/>
      <w:pPr>
        <w:ind w:left="1460" w:hanging="380"/>
      </w:pPr>
    </w:lvl>
    <w:lvl w:ilvl="3">
      <w:start w:val="1"/>
      <w:numFmt w:val="decimal"/>
      <w:lvlText w:val="%4."/>
      <w:lvlJc w:val="left"/>
      <w:pPr>
        <w:ind w:left="1820" w:hanging="380"/>
      </w:pPr>
    </w:lvl>
    <w:lvl w:ilvl="4">
      <w:start w:val="1"/>
      <w:numFmt w:val="decimal"/>
      <w:lvlText w:val="%5."/>
      <w:lvlJc w:val="left"/>
      <w:pPr>
        <w:ind w:left="2180" w:hanging="380"/>
      </w:pPr>
    </w:lvl>
    <w:lvl w:ilvl="5">
      <w:start w:val="1"/>
      <w:numFmt w:val="decimal"/>
      <w:lvlText w:val="%6."/>
      <w:lvlJc w:val="left"/>
      <w:pPr>
        <w:ind w:left="2540" w:hanging="380"/>
      </w:pPr>
    </w:lvl>
    <w:lvl w:ilvl="6">
      <w:start w:val="1"/>
      <w:numFmt w:val="decimal"/>
      <w:lvlText w:val="%7."/>
      <w:lvlJc w:val="left"/>
      <w:pPr>
        <w:ind w:left="2900" w:hanging="380"/>
      </w:pPr>
    </w:lvl>
    <w:lvl w:ilvl="7">
      <w:start w:val="1"/>
      <w:numFmt w:val="decimal"/>
      <w:lvlText w:val="%8."/>
      <w:lvlJc w:val="left"/>
      <w:pPr>
        <w:ind w:left="3260" w:hanging="380"/>
      </w:pPr>
    </w:lvl>
    <w:lvl w:ilvl="8">
      <w:start w:val="1"/>
      <w:numFmt w:val="decimal"/>
      <w:lvlText w:val="%9."/>
      <w:lvlJc w:val="left"/>
      <w:pPr>
        <w:ind w:left="3620" w:hanging="380"/>
      </w:pPr>
    </w:lvl>
  </w:abstractNum>
  <w:num w:numId="1">
    <w:abstractNumId w:val="0"/>
  </w:num>
  <w:num w:numId="2">
    <w:abstractNumId w:val="3"/>
  </w:num>
</w:numbering>
</file>

<file path=word/styles.xml><?xml version="1.0" encoding="utf-8"?>
<w:styles xmlns:w="http://schemas.openxmlformats.org/wordprocessingml/2006/main">
  <w:docDefaults>
    <w:rPrDefault>
      <w:rPr>
        <w:rFonts w:ascii="Times New Roman" w:hAnsi="Times New Roman" w:eastAsia="SimSun" w:cs="SimSun"/>
        <w:sz w:val="21"/>
        <w:szCs w:val="21"/>
        <w:lang w:val="en-US" w:eastAsia="zh-CN"/>
      </w:rPr>
    </w:rPrDefault>
    <w:pPrDefault>
      <w:pPr>
        <w:widowControl/>
        <w:spacing w:after="80" w:line="240" w:lineRule="auto"/>
      </w:pPr>
    </w:pPrDefault>
  </w:docDefaults>
  <w:style w:type="paragraph" w:default="1" w:styleId="Normal">
    <w:name w:val="Normal"/>
    <w:qFormat/>
  </w:style>
  <w:style w:type="paragraph" w:styleId="Title">
    <w:name w:val="Title"/>
    <w:basedOn w:val="Normal"/>
    <w:qFormat/>
    <w:pPr>
      <w:spacing w:before="60" w:after="120"/>
    </w:pPr>
    <w:rPr>
      <w:b/>
      <w:sz w:val="44"/>
      <w:szCs w:val="44"/>
    </w:rPr>
  </w:style>
  <w:style w:type="paragraph" w:styleId="Heading1">
    <w:name w:val="heading 1"/>
    <w:basedOn w:val="Normal"/>
    <w:qFormat/>
    <w:pPr>
      <w:keepNext/>
      <w:spacing w:before="200" w:after="100"/>
    </w:pPr>
    <w:rPr>
      <w:b/>
      <w:sz w:val="28"/>
      <w:szCs w:val="28"/>
    </w:rPr>
  </w:style>
  <w:style w:type="paragraph" w:styleId="Heading2">
    <w:name w:val="heading 2"/>
    <w:basedOn w:val="Normal"/>
    <w:qFormat/>
    <w:pPr>
      <w:keepNext/>
      <w:spacing w:before="160" w:after="80"/>
    </w:pPr>
    <w:rPr>
      <w:b/>
      <w:sz w:val="22"/>
      <w:szCs w:val="22"/>
    </w:rPr>
  </w:style>
  <w:style w:type="paragraph" w:styleId="Heading3">
    <w:name w:val="heading 3"/>
    <w:basedOn w:val="Normal"/>
    <w:qFormat/>
    <w:pPr>
      <w:keepNext/>
      <w:spacing w:before="160" w:after="80"/>
    </w:pPr>
    <w:rPr>
      <w:b/>
    </w:rPr>
  </w:style>
  <w:style w:type="paragraph" w:styleId="Caption">
    <w:name w:val="caption"/>
    <w:basedOn w:val="Normal"/>
    <w:qFormat/>
    <w:pPr>
      <w:spacing w:before="60" w:after="100"/>
    </w:pPr>
    <w:rPr>
      <w:i w:val="0"/>
      <w:sz w:val="18"/>
      <w:szCs w:val="18"/>
    </w:rPr>
  </w:style>
  <w:style w:type="paragraph" w:styleId="TableFootnote">
    <w:name w:val="Table Footnote"/>
    <w:basedOn w:val="Normal"/>
    <w:qFormat/>
    <w:pPr>
      <w:spacing w:before="60" w:after="100"/>
    </w:pPr>
    <w:rPr>
      <w:sz w:val="17"/>
      <w:szCs w:val="17"/>
    </w:rPr>
  </w:style>
  <w:style w:type="paragraph" w:styleId="PageFootnote">
    <w:name w:val="Page Footnote"/>
    <w:basedOn w:val="Normal"/>
    <w:qFormat/>
    <w:rPr>
      <w:sz w:val="17"/>
      <w:szCs w:val="17"/>
    </w:rPr>
  </w:style>
  <w:style w:type="paragraph" w:styleId="ListParagraph">
    <w:name w:val="List Paragraph"/>
    <w:basedOn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Img1" Type="http://schemas.openxmlformats.org/officeDocument/2006/relationships/image" Target="media/image1.png"/><Relationship Id="rIdImg2" Type="http://schemas.openxmlformats.org/officeDocument/2006/relationships/image" Target="media/image2.png"/></Relationships>
</file>